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00" w:rsidRPr="006C0FAD" w:rsidRDefault="00A66D00" w:rsidP="001E63B2">
      <w:pPr>
        <w:ind w:firstLine="5400"/>
        <w:jc w:val="right"/>
        <w:rPr>
          <w:szCs w:val="26"/>
        </w:rPr>
      </w:pPr>
      <w:r w:rsidRPr="006C0FAD">
        <w:rPr>
          <w:szCs w:val="26"/>
        </w:rPr>
        <w:t xml:space="preserve">Приложение </w:t>
      </w:r>
      <w:r w:rsidR="00D823E8">
        <w:rPr>
          <w:szCs w:val="26"/>
        </w:rPr>
        <w:t>4</w:t>
      </w:r>
    </w:p>
    <w:tbl>
      <w:tblPr>
        <w:tblW w:w="9770" w:type="dxa"/>
        <w:tblInd w:w="88" w:type="dxa"/>
        <w:tblLayout w:type="fixed"/>
        <w:tblLook w:val="0000"/>
      </w:tblPr>
      <w:tblGrid>
        <w:gridCol w:w="9770"/>
      </w:tblGrid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к Закону Челябинской области </w:t>
            </w:r>
          </w:p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«Об исполнении областного</w:t>
            </w:r>
          </w:p>
          <w:p w:rsidR="00A66D00" w:rsidRPr="006C0FAD" w:rsidRDefault="00A66D00" w:rsidP="00D823E8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бюджета за 20</w:t>
            </w:r>
            <w:r w:rsidR="008A2F08" w:rsidRPr="006C0FAD">
              <w:rPr>
                <w:szCs w:val="26"/>
              </w:rPr>
              <w:t>1</w:t>
            </w:r>
            <w:r w:rsidR="00D823E8">
              <w:rPr>
                <w:szCs w:val="26"/>
              </w:rPr>
              <w:t>5</w:t>
            </w:r>
            <w:r w:rsidRPr="006C0FAD">
              <w:rPr>
                <w:szCs w:val="26"/>
              </w:rPr>
              <w:t xml:space="preserve"> год»</w:t>
            </w:r>
          </w:p>
        </w:tc>
      </w:tr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D823E8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от _</w:t>
            </w:r>
            <w:r w:rsidR="006C0FAD">
              <w:rPr>
                <w:szCs w:val="26"/>
              </w:rPr>
              <w:t>_</w:t>
            </w:r>
            <w:r w:rsidRPr="006C0FAD">
              <w:rPr>
                <w:szCs w:val="26"/>
              </w:rPr>
              <w:t>_______</w:t>
            </w:r>
            <w:r w:rsidR="00907F2E">
              <w:rPr>
                <w:szCs w:val="26"/>
              </w:rPr>
              <w:t xml:space="preserve"> </w:t>
            </w:r>
            <w:r w:rsidRPr="006C0FAD">
              <w:rPr>
                <w:szCs w:val="26"/>
              </w:rPr>
              <w:t>201</w:t>
            </w:r>
            <w:r w:rsidR="00D823E8">
              <w:rPr>
                <w:szCs w:val="26"/>
              </w:rPr>
              <w:t>6</w:t>
            </w:r>
            <w:r w:rsidRPr="006C0FAD">
              <w:rPr>
                <w:szCs w:val="26"/>
              </w:rPr>
              <w:t xml:space="preserve"> г</w:t>
            </w:r>
            <w:r w:rsidR="00047D7C" w:rsidRPr="006C0FAD">
              <w:rPr>
                <w:szCs w:val="26"/>
              </w:rPr>
              <w:t>.</w:t>
            </w:r>
            <w:r w:rsidRPr="006C0FAD">
              <w:rPr>
                <w:szCs w:val="26"/>
              </w:rPr>
              <w:t xml:space="preserve"> № ______</w:t>
            </w:r>
          </w:p>
        </w:tc>
      </w:tr>
    </w:tbl>
    <w:p w:rsidR="00A66D00" w:rsidRPr="006C0FAD" w:rsidRDefault="00A66D00" w:rsidP="008A2F08">
      <w:pPr>
        <w:pStyle w:val="ConsTitle"/>
        <w:widowControl/>
        <w:ind w:right="14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A66D00" w:rsidRPr="006C0FAD" w:rsidRDefault="00A66D00" w:rsidP="00965F6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66D00" w:rsidRPr="003A37BB" w:rsidRDefault="00EF5505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>Источники</w:t>
      </w:r>
      <w:r w:rsidR="00467BA1" w:rsidRPr="003A37BB">
        <w:rPr>
          <w:b/>
          <w:szCs w:val="26"/>
        </w:rPr>
        <w:t xml:space="preserve"> </w:t>
      </w:r>
      <w:r w:rsidR="00A66D00" w:rsidRPr="003A37BB">
        <w:rPr>
          <w:b/>
          <w:szCs w:val="26"/>
        </w:rPr>
        <w:t>финансирования дефицита областного бюджета</w:t>
      </w:r>
      <w:r w:rsidR="0031724C">
        <w:rPr>
          <w:b/>
          <w:szCs w:val="26"/>
        </w:rPr>
        <w:t xml:space="preserve"> </w:t>
      </w:r>
      <w:r w:rsidRPr="003A37BB">
        <w:rPr>
          <w:b/>
          <w:szCs w:val="26"/>
        </w:rPr>
        <w:t>за</w:t>
      </w:r>
      <w:r w:rsidR="0023082E">
        <w:rPr>
          <w:b/>
          <w:szCs w:val="26"/>
        </w:rPr>
        <w:br/>
      </w:r>
      <w:r w:rsidRPr="003A37BB">
        <w:rPr>
          <w:b/>
          <w:szCs w:val="26"/>
        </w:rPr>
        <w:t>20</w:t>
      </w:r>
      <w:r w:rsidR="008A2F08" w:rsidRPr="003A37BB">
        <w:rPr>
          <w:b/>
          <w:szCs w:val="26"/>
        </w:rPr>
        <w:t>1</w:t>
      </w:r>
      <w:r w:rsidR="00D823E8">
        <w:rPr>
          <w:b/>
          <w:szCs w:val="26"/>
        </w:rPr>
        <w:t>5</w:t>
      </w:r>
      <w:r w:rsidRPr="003A37BB">
        <w:rPr>
          <w:b/>
          <w:szCs w:val="26"/>
        </w:rPr>
        <w:t xml:space="preserve"> год </w:t>
      </w:r>
      <w:r w:rsidR="00A66D00" w:rsidRPr="003A37BB">
        <w:rPr>
          <w:b/>
          <w:szCs w:val="26"/>
        </w:rPr>
        <w:t xml:space="preserve">по кодам классификации источников финансирования дефицитов бюджетов </w:t>
      </w:r>
    </w:p>
    <w:p w:rsidR="009905F5" w:rsidRPr="006C0FAD" w:rsidRDefault="009905F5" w:rsidP="00A66D00">
      <w:pPr>
        <w:widowControl w:val="0"/>
        <w:suppressAutoHyphens/>
        <w:jc w:val="center"/>
        <w:rPr>
          <w:szCs w:val="26"/>
        </w:rPr>
      </w:pPr>
    </w:p>
    <w:p w:rsidR="00693165" w:rsidRPr="006C0FAD" w:rsidRDefault="00693165" w:rsidP="003C2DC5">
      <w:pPr>
        <w:spacing w:after="20"/>
        <w:ind w:left="-198" w:firstLine="198"/>
        <w:jc w:val="right"/>
        <w:rPr>
          <w:szCs w:val="26"/>
        </w:rPr>
      </w:pPr>
      <w:r w:rsidRPr="006C0FAD">
        <w:rPr>
          <w:szCs w:val="26"/>
        </w:rPr>
        <w:t>(тыс. рублей)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514"/>
        <w:gridCol w:w="3199"/>
        <w:gridCol w:w="1940"/>
      </w:tblGrid>
      <w:tr w:rsidR="00557DFB" w:rsidRPr="006C0FAD" w:rsidTr="003A37BB">
        <w:trPr>
          <w:trHeight w:val="630"/>
          <w:tblHeader/>
        </w:trPr>
        <w:tc>
          <w:tcPr>
            <w:tcW w:w="2338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FB" w:rsidRPr="006C0FAD" w:rsidRDefault="00557DFB" w:rsidP="00D35D6C">
            <w:pPr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 xml:space="preserve">Наименование </w:t>
            </w:r>
          </w:p>
        </w:tc>
        <w:tc>
          <w:tcPr>
            <w:tcW w:w="1657" w:type="pct"/>
            <w:tcBorders>
              <w:bottom w:val="single" w:sz="4" w:space="0" w:color="auto"/>
            </w:tcBorders>
          </w:tcPr>
          <w:p w:rsidR="00557DFB" w:rsidRPr="006C0FAD" w:rsidRDefault="00557DFB" w:rsidP="000C719D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 xml:space="preserve">Код бюджетной </w:t>
            </w:r>
            <w:proofErr w:type="spellStart"/>
            <w:r w:rsidRPr="006C0FAD">
              <w:rPr>
                <w:szCs w:val="26"/>
              </w:rPr>
              <w:t>класси</w:t>
            </w:r>
            <w:proofErr w:type="spellEnd"/>
            <w:r w:rsidR="00FA1BAD">
              <w:rPr>
                <w:szCs w:val="26"/>
              </w:rPr>
              <w:t xml:space="preserve">- </w:t>
            </w:r>
            <w:proofErr w:type="spellStart"/>
            <w:r w:rsidRPr="006C0FAD">
              <w:rPr>
                <w:szCs w:val="26"/>
              </w:rPr>
              <w:t>фикации</w:t>
            </w:r>
            <w:proofErr w:type="spellEnd"/>
            <w:r w:rsidR="00D35D6C" w:rsidRPr="00081745">
              <w:rPr>
                <w:szCs w:val="26"/>
              </w:rPr>
              <w:t xml:space="preserve"> Российской Федерации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vAlign w:val="center"/>
          </w:tcPr>
          <w:p w:rsidR="00557DFB" w:rsidRPr="006C0FAD" w:rsidRDefault="00557DFB" w:rsidP="000C719D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Сумма</w:t>
            </w:r>
          </w:p>
        </w:tc>
      </w:tr>
      <w:tr w:rsidR="00557DFB" w:rsidTr="003A37BB">
        <w:trPr>
          <w:trHeight w:val="502"/>
        </w:trPr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FB" w:rsidRDefault="00557DFB" w:rsidP="00965F6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Источники внутреннего финансиров</w:t>
            </w:r>
            <w:r>
              <w:rPr>
                <w:rFonts w:ascii="Times New Roman" w:hAnsi="Times New Roman" w:cs="Times New Roman"/>
                <w:sz w:val="26"/>
              </w:rPr>
              <w:t>а</w:t>
            </w:r>
            <w:r>
              <w:rPr>
                <w:rFonts w:ascii="Times New Roman" w:hAnsi="Times New Roman" w:cs="Times New Roman"/>
                <w:sz w:val="26"/>
              </w:rPr>
              <w:t>ния де</w:t>
            </w:r>
            <w:r w:rsidR="007D30D3">
              <w:rPr>
                <w:rFonts w:ascii="Times New Roman" w:hAnsi="Times New Roman" w:cs="Times New Roman"/>
                <w:sz w:val="26"/>
              </w:rPr>
              <w:t>фицитов бюджетов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727755" w:rsidP="0042059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000 01 00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0000 000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D823E8" w:rsidP="003C2DC5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415 051,83</w:t>
            </w:r>
          </w:p>
        </w:tc>
      </w:tr>
      <w:tr w:rsidR="00557DFB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7DFB" w:rsidRDefault="0075098B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ганизаций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75098B" w:rsidP="0042059E">
            <w:pPr>
              <w:pStyle w:val="a7"/>
              <w:jc w:val="center"/>
            </w:pPr>
            <w:r>
              <w:rPr>
                <w:szCs w:val="26"/>
              </w:rPr>
              <w:t xml:space="preserve">005 </w:t>
            </w:r>
            <w:r w:rsidRPr="00C3040B">
              <w:rPr>
                <w:szCs w:val="26"/>
              </w:rPr>
              <w:t xml:space="preserve">01 02 00 </w:t>
            </w:r>
            <w:proofErr w:type="spellStart"/>
            <w:r w:rsidRPr="00C3040B">
              <w:rPr>
                <w:szCs w:val="26"/>
              </w:rPr>
              <w:t>00</w:t>
            </w:r>
            <w:proofErr w:type="spellEnd"/>
            <w:r w:rsidRPr="00C3040B">
              <w:rPr>
                <w:szCs w:val="26"/>
              </w:rPr>
              <w:t xml:space="preserve"> 02 0000 710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7DFB" w:rsidRDefault="00D823E8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5 373 400,92</w:t>
            </w:r>
          </w:p>
        </w:tc>
      </w:tr>
      <w:tr w:rsidR="0075098B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98B" w:rsidRPr="00C3040B" w:rsidRDefault="0075098B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от кр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дитных организаций в валюте Росси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3040B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098B" w:rsidRDefault="0075098B" w:rsidP="0042059E">
            <w:pPr>
              <w:pStyle w:val="a7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005 </w:t>
            </w:r>
            <w:r w:rsidRPr="00C3040B">
              <w:rPr>
                <w:szCs w:val="26"/>
              </w:rPr>
              <w:t xml:space="preserve">01 02 00 </w:t>
            </w:r>
            <w:proofErr w:type="spellStart"/>
            <w:r w:rsidRPr="00C3040B">
              <w:rPr>
                <w:szCs w:val="26"/>
              </w:rPr>
              <w:t>00</w:t>
            </w:r>
            <w:proofErr w:type="spellEnd"/>
            <w:r w:rsidRPr="00C3040B">
              <w:rPr>
                <w:szCs w:val="26"/>
              </w:rPr>
              <w:t xml:space="preserve"> 02 0000 810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098B" w:rsidRDefault="00D823E8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- 7 565 869,92</w:t>
            </w:r>
          </w:p>
        </w:tc>
      </w:tr>
      <w:tr w:rsidR="00AE4C53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4C53" w:rsidRPr="00AE4C53" w:rsidRDefault="00AE4C53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Федерации бюджет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690A36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C53" w:rsidRPr="00AE4C53" w:rsidRDefault="00AE4C53" w:rsidP="0042059E">
            <w:pPr>
              <w:pStyle w:val="a7"/>
              <w:jc w:val="center"/>
              <w:rPr>
                <w:szCs w:val="26"/>
              </w:rPr>
            </w:pPr>
            <w:r w:rsidRPr="00AE4C53">
              <w:rPr>
                <w:szCs w:val="26"/>
              </w:rPr>
              <w:t>005 01 03 01 00 02 0000 710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C53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93 433,00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Pr="00AE4C53" w:rsidRDefault="00D86FE5" w:rsidP="00D86FE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 Ро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 xml:space="preserve">сийской Федерации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кредитов от других бюджетов бюджетной системы Росси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</w:t>
            </w:r>
            <w:r w:rsidRPr="00AE4C53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Pr="00AE4C53" w:rsidRDefault="00D86FE5" w:rsidP="00D86FE5">
            <w:pPr>
              <w:pStyle w:val="a7"/>
              <w:jc w:val="center"/>
              <w:rPr>
                <w:szCs w:val="26"/>
              </w:rPr>
            </w:pPr>
            <w:r w:rsidRPr="00AE4C53">
              <w:rPr>
                <w:szCs w:val="26"/>
              </w:rPr>
              <w:t xml:space="preserve">005 01 03 01 00 02 0000 </w:t>
            </w:r>
            <w:r>
              <w:rPr>
                <w:szCs w:val="26"/>
              </w:rPr>
              <w:t>8</w:t>
            </w:r>
            <w:r w:rsidRPr="00AE4C53">
              <w:rPr>
                <w:szCs w:val="26"/>
              </w:rPr>
              <w:t>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D86FE5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- 93 432,40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 w:rsidRPr="0042059E">
              <w:rPr>
                <w:rFonts w:ascii="Times New Roman" w:hAnsi="Times New Roman" w:cs="Times New Roman"/>
                <w:sz w:val="26"/>
              </w:rPr>
              <w:t>У</w:t>
            </w:r>
            <w:r w:rsidR="00690A36">
              <w:rPr>
                <w:rFonts w:ascii="Times New Roman" w:hAnsi="Times New Roman" w:cs="Times New Roman"/>
                <w:sz w:val="26"/>
              </w:rPr>
              <w:t>меньшение</w:t>
            </w:r>
            <w:r w:rsidRPr="0042059E">
              <w:rPr>
                <w:rFonts w:ascii="Times New Roman" w:hAnsi="Times New Roman" w:cs="Times New Roman"/>
                <w:sz w:val="26"/>
              </w:rPr>
              <w:t xml:space="preserve"> прочих остатков дене</w:t>
            </w:r>
            <w:r w:rsidRPr="0042059E">
              <w:rPr>
                <w:rFonts w:ascii="Times New Roman" w:hAnsi="Times New Roman" w:cs="Times New Roman"/>
                <w:sz w:val="26"/>
              </w:rPr>
              <w:t>ж</w:t>
            </w:r>
            <w:r w:rsidRPr="0042059E">
              <w:rPr>
                <w:rFonts w:ascii="Times New Roman" w:hAnsi="Times New Roman" w:cs="Times New Roman"/>
                <w:sz w:val="26"/>
              </w:rPr>
              <w:t>ных средств бюджетов субъектов Ро</w:t>
            </w:r>
            <w:r w:rsidRPr="0042059E">
              <w:rPr>
                <w:rFonts w:ascii="Times New Roman" w:hAnsi="Times New Roman" w:cs="Times New Roman"/>
                <w:sz w:val="26"/>
              </w:rPr>
              <w:t>с</w:t>
            </w:r>
            <w:r w:rsidRPr="0042059E">
              <w:rPr>
                <w:rFonts w:ascii="Times New Roman" w:hAnsi="Times New Roman" w:cs="Times New Roman"/>
                <w:sz w:val="26"/>
              </w:rPr>
              <w:t>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690A36">
            <w:pPr>
              <w:pStyle w:val="a7"/>
              <w:jc w:val="center"/>
            </w:pPr>
            <w:r>
              <w:t xml:space="preserve">005 01 05 02 01 02 0000 </w:t>
            </w:r>
            <w:r w:rsidR="00690A36">
              <w:t>6</w:t>
            </w:r>
            <w:r>
              <w:t>10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690A36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3 517 627,81</w:t>
            </w:r>
          </w:p>
        </w:tc>
      </w:tr>
      <w:tr w:rsidR="00D86FE5" w:rsidTr="00C01071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690A3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Средства от продажи акций и иных форм участия в капитале, находящихся в собственности субъект</w:t>
            </w:r>
            <w:r w:rsidR="00690A36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jc w:val="center"/>
            </w:pPr>
            <w:r>
              <w:t>019 01 06 01 00 02 0000 630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54 517,00</w:t>
            </w:r>
          </w:p>
        </w:tc>
      </w:tr>
      <w:tr w:rsidR="00D86FE5" w:rsidTr="00C01071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B42374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Возврат бюджетных кредитов, пр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доставленных юридическим лицам из бюджет</w:t>
            </w:r>
            <w:r w:rsidR="00B42374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B42374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дерации в валюте Российской Фед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>005 01 06 05 01 02 0000 640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453,67</w:t>
            </w:r>
          </w:p>
        </w:tc>
      </w:tr>
      <w:tr w:rsidR="00D86FE5" w:rsidTr="00C01071">
        <w:trPr>
          <w:trHeight w:val="334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4D5769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lastRenderedPageBreak/>
              <w:t>Возврат бюджетных кредитов, пр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доставленных другим бюджетам бюджетной системы Российской Ф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дерации из бюджет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</w:t>
            </w:r>
            <w:r>
              <w:rPr>
                <w:rFonts w:ascii="Times New Roman" w:hAnsi="Times New Roman" w:cs="Times New Roman"/>
                <w:sz w:val="26"/>
              </w:rPr>
              <w:t>с</w:t>
            </w:r>
            <w:r>
              <w:rPr>
                <w:rFonts w:ascii="Times New Roman" w:hAnsi="Times New Roman" w:cs="Times New Roman"/>
                <w:sz w:val="26"/>
              </w:rPr>
              <w:t>сийской Федерации в валюте Росси</w:t>
            </w:r>
            <w:r>
              <w:rPr>
                <w:rFonts w:ascii="Times New Roman" w:hAnsi="Times New Roman" w:cs="Times New Roman"/>
                <w:sz w:val="26"/>
              </w:rPr>
              <w:t>й</w:t>
            </w:r>
            <w:r>
              <w:rPr>
                <w:rFonts w:ascii="Times New Roman" w:hAnsi="Times New Roman" w:cs="Times New Roman"/>
                <w:sz w:val="26"/>
              </w:rPr>
              <w:t>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 xml:space="preserve">005 01 06 05 02 </w:t>
            </w:r>
            <w:proofErr w:type="spellStart"/>
            <w:r>
              <w:t>02</w:t>
            </w:r>
            <w:proofErr w:type="spellEnd"/>
            <w:r>
              <w:t xml:space="preserve"> 0000 640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427 221,73</w:t>
            </w:r>
          </w:p>
        </w:tc>
      </w:tr>
      <w:tr w:rsidR="00D86FE5" w:rsidTr="003A37BB">
        <w:trPr>
          <w:trHeight w:val="502"/>
        </w:trPr>
        <w:tc>
          <w:tcPr>
            <w:tcW w:w="2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6FE5" w:rsidRDefault="00D86FE5" w:rsidP="004D5769">
            <w:pPr>
              <w:pStyle w:val="ConsCell"/>
              <w:widowControl/>
              <w:spacing w:before="20" w:after="20"/>
              <w:ind w:left="60"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Предоставление бюджетных кредитов другим бюджетам бюджетной сист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мы Российской Федерации из бюдж</w:t>
            </w:r>
            <w:r>
              <w:rPr>
                <w:rFonts w:ascii="Times New Roman" w:hAnsi="Times New Roman" w:cs="Times New Roman"/>
                <w:sz w:val="26"/>
              </w:rPr>
              <w:t>е</w:t>
            </w:r>
            <w:r>
              <w:rPr>
                <w:rFonts w:ascii="Times New Roman" w:hAnsi="Times New Roman" w:cs="Times New Roman"/>
                <w:sz w:val="26"/>
              </w:rPr>
              <w:t>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субъект</w:t>
            </w:r>
            <w:r w:rsidR="004D5769">
              <w:rPr>
                <w:rFonts w:ascii="Times New Roman" w:hAnsi="Times New Roman" w:cs="Times New Roman"/>
                <w:sz w:val="26"/>
              </w:rPr>
              <w:t>ов</w:t>
            </w:r>
            <w:r>
              <w:rPr>
                <w:rFonts w:ascii="Times New Roman" w:hAnsi="Times New Roman" w:cs="Times New Roman"/>
                <w:sz w:val="26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a7"/>
              <w:spacing w:before="20" w:after="20"/>
              <w:ind w:left="100"/>
              <w:jc w:val="center"/>
            </w:pPr>
            <w:r>
              <w:t xml:space="preserve">005 01 06 05 02 </w:t>
            </w:r>
            <w:proofErr w:type="spellStart"/>
            <w:r>
              <w:t>02</w:t>
            </w:r>
            <w:proofErr w:type="spellEnd"/>
            <w:r>
              <w:t xml:space="preserve"> 0000 540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E5" w:rsidRDefault="00D86FE5" w:rsidP="0042059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- 1392 300,00</w:t>
            </w:r>
          </w:p>
        </w:tc>
      </w:tr>
    </w:tbl>
    <w:p w:rsidR="00693165" w:rsidRDefault="00693165"/>
    <w:sectPr w:rsidR="00693165" w:rsidSect="0031724C">
      <w:footerReference w:type="even" r:id="rId7"/>
      <w:footerReference w:type="default" r:id="rId8"/>
      <w:pgSz w:w="11907" w:h="16840" w:code="9"/>
      <w:pgMar w:top="1134" w:right="567" w:bottom="1134" w:left="1701" w:header="851" w:footer="737" w:gutter="0"/>
      <w:pgNumType w:start="25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CC4" w:rsidRDefault="00997CC4">
      <w:r>
        <w:separator/>
      </w:r>
    </w:p>
  </w:endnote>
  <w:endnote w:type="continuationSeparator" w:id="0">
    <w:p w:rsidR="00997CC4" w:rsidRDefault="00997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E8" w:rsidRDefault="004C20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823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23E8" w:rsidRDefault="00D823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0751"/>
      <w:docPartObj>
        <w:docPartGallery w:val="Page Numbers (Bottom of Page)"/>
        <w:docPartUnique/>
      </w:docPartObj>
    </w:sdtPr>
    <w:sdtContent>
      <w:p w:rsidR="0031724C" w:rsidRDefault="004C20CD">
        <w:pPr>
          <w:pStyle w:val="a4"/>
          <w:jc w:val="right"/>
        </w:pPr>
        <w:fldSimple w:instr=" PAGE   \* MERGEFORMAT ">
          <w:r w:rsidR="00665ADA">
            <w:rPr>
              <w:noProof/>
            </w:rPr>
            <w:t>251</w:t>
          </w:r>
        </w:fldSimple>
      </w:p>
    </w:sdtContent>
  </w:sdt>
  <w:p w:rsidR="00D823E8" w:rsidRDefault="00D823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CC4" w:rsidRDefault="00997CC4">
      <w:r>
        <w:separator/>
      </w:r>
    </w:p>
  </w:footnote>
  <w:footnote w:type="continuationSeparator" w:id="0">
    <w:p w:rsidR="00997CC4" w:rsidRDefault="00997C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BE"/>
    <w:rsid w:val="00005D5E"/>
    <w:rsid w:val="00036EF1"/>
    <w:rsid w:val="000378AA"/>
    <w:rsid w:val="00042BA9"/>
    <w:rsid w:val="00047D7C"/>
    <w:rsid w:val="00054701"/>
    <w:rsid w:val="0008216B"/>
    <w:rsid w:val="000C719D"/>
    <w:rsid w:val="000D490B"/>
    <w:rsid w:val="000E199D"/>
    <w:rsid w:val="000F4945"/>
    <w:rsid w:val="000F67E8"/>
    <w:rsid w:val="0012473E"/>
    <w:rsid w:val="00126A9E"/>
    <w:rsid w:val="00132DC8"/>
    <w:rsid w:val="0016450A"/>
    <w:rsid w:val="00185821"/>
    <w:rsid w:val="001B0491"/>
    <w:rsid w:val="001D3F7A"/>
    <w:rsid w:val="001E1F96"/>
    <w:rsid w:val="001E63B2"/>
    <w:rsid w:val="0023082E"/>
    <w:rsid w:val="002620C0"/>
    <w:rsid w:val="00275F41"/>
    <w:rsid w:val="002B4A84"/>
    <w:rsid w:val="002F4776"/>
    <w:rsid w:val="0030564B"/>
    <w:rsid w:val="003066FC"/>
    <w:rsid w:val="0031724C"/>
    <w:rsid w:val="00356EEA"/>
    <w:rsid w:val="00384867"/>
    <w:rsid w:val="003928FB"/>
    <w:rsid w:val="003A37BB"/>
    <w:rsid w:val="003C2DC5"/>
    <w:rsid w:val="003C7D42"/>
    <w:rsid w:val="003F1787"/>
    <w:rsid w:val="0042059E"/>
    <w:rsid w:val="00421A79"/>
    <w:rsid w:val="00445B94"/>
    <w:rsid w:val="00467BA1"/>
    <w:rsid w:val="004B60BE"/>
    <w:rsid w:val="004C20CD"/>
    <w:rsid w:val="004C3B24"/>
    <w:rsid w:val="004D05DE"/>
    <w:rsid w:val="004D457F"/>
    <w:rsid w:val="004D4D10"/>
    <w:rsid w:val="004D5769"/>
    <w:rsid w:val="004D63C0"/>
    <w:rsid w:val="004E41D9"/>
    <w:rsid w:val="004F544A"/>
    <w:rsid w:val="0052469C"/>
    <w:rsid w:val="00534744"/>
    <w:rsid w:val="00557DFB"/>
    <w:rsid w:val="0057415D"/>
    <w:rsid w:val="0057419A"/>
    <w:rsid w:val="0059067B"/>
    <w:rsid w:val="00645415"/>
    <w:rsid w:val="00651BA8"/>
    <w:rsid w:val="006535E3"/>
    <w:rsid w:val="00665953"/>
    <w:rsid w:val="00665ADA"/>
    <w:rsid w:val="00690A36"/>
    <w:rsid w:val="00693165"/>
    <w:rsid w:val="006B50D8"/>
    <w:rsid w:val="006B5DCF"/>
    <w:rsid w:val="006C0FAD"/>
    <w:rsid w:val="006C716B"/>
    <w:rsid w:val="006C7ACC"/>
    <w:rsid w:val="006E4413"/>
    <w:rsid w:val="006F546C"/>
    <w:rsid w:val="007005D0"/>
    <w:rsid w:val="00727755"/>
    <w:rsid w:val="00727999"/>
    <w:rsid w:val="0075098B"/>
    <w:rsid w:val="0076223D"/>
    <w:rsid w:val="007D022F"/>
    <w:rsid w:val="007D16DD"/>
    <w:rsid w:val="007D30D3"/>
    <w:rsid w:val="007E60D4"/>
    <w:rsid w:val="007E62BD"/>
    <w:rsid w:val="00834A46"/>
    <w:rsid w:val="00840081"/>
    <w:rsid w:val="00887AE5"/>
    <w:rsid w:val="008A2F08"/>
    <w:rsid w:val="008B5DFE"/>
    <w:rsid w:val="00907F2E"/>
    <w:rsid w:val="009179AF"/>
    <w:rsid w:val="00965F6D"/>
    <w:rsid w:val="009905F5"/>
    <w:rsid w:val="00997CC4"/>
    <w:rsid w:val="009C1860"/>
    <w:rsid w:val="009C4776"/>
    <w:rsid w:val="00A14AA7"/>
    <w:rsid w:val="00A66D00"/>
    <w:rsid w:val="00A83171"/>
    <w:rsid w:val="00A83267"/>
    <w:rsid w:val="00AE4C53"/>
    <w:rsid w:val="00B42374"/>
    <w:rsid w:val="00B516EA"/>
    <w:rsid w:val="00C01071"/>
    <w:rsid w:val="00C05794"/>
    <w:rsid w:val="00C05950"/>
    <w:rsid w:val="00C55AFA"/>
    <w:rsid w:val="00C73914"/>
    <w:rsid w:val="00CE11BC"/>
    <w:rsid w:val="00CE4841"/>
    <w:rsid w:val="00D1174D"/>
    <w:rsid w:val="00D35D6C"/>
    <w:rsid w:val="00D37808"/>
    <w:rsid w:val="00D4527D"/>
    <w:rsid w:val="00D46919"/>
    <w:rsid w:val="00D5785C"/>
    <w:rsid w:val="00D700E4"/>
    <w:rsid w:val="00D75C86"/>
    <w:rsid w:val="00D823E8"/>
    <w:rsid w:val="00D84FAE"/>
    <w:rsid w:val="00D86FE5"/>
    <w:rsid w:val="00DD14F4"/>
    <w:rsid w:val="00DF23CC"/>
    <w:rsid w:val="00DF7C79"/>
    <w:rsid w:val="00E135AE"/>
    <w:rsid w:val="00E71148"/>
    <w:rsid w:val="00EB6A40"/>
    <w:rsid w:val="00EF5505"/>
    <w:rsid w:val="00EF6F0F"/>
    <w:rsid w:val="00F063A0"/>
    <w:rsid w:val="00F10318"/>
    <w:rsid w:val="00FA1BAD"/>
    <w:rsid w:val="00FA5736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67B"/>
    <w:rPr>
      <w:sz w:val="26"/>
      <w:szCs w:val="24"/>
    </w:rPr>
  </w:style>
  <w:style w:type="paragraph" w:styleId="1">
    <w:name w:val="heading 1"/>
    <w:basedOn w:val="a"/>
    <w:next w:val="a"/>
    <w:qFormat/>
    <w:rsid w:val="0059067B"/>
    <w:pPr>
      <w:keepNext/>
      <w:ind w:left="-200" w:right="-6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06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906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067B"/>
  </w:style>
  <w:style w:type="paragraph" w:styleId="a7">
    <w:name w:val="header"/>
    <w:basedOn w:val="a"/>
    <w:rsid w:val="0059067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8">
    <w:name w:val="Subtitle"/>
    <w:basedOn w:val="a"/>
    <w:qFormat/>
    <w:rsid w:val="0059067B"/>
    <w:pPr>
      <w:ind w:right="-1333" w:firstLine="5400"/>
      <w:jc w:val="right"/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D05DE"/>
    <w:rPr>
      <w:sz w:val="26"/>
      <w:szCs w:val="24"/>
    </w:rPr>
  </w:style>
  <w:style w:type="character" w:styleId="a9">
    <w:name w:val="line number"/>
    <w:basedOn w:val="a0"/>
    <w:rsid w:val="0031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3D0CB-47D8-4EE1-B204-7F8E8E2B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областных целевых программ,</vt:lpstr>
    </vt:vector>
  </TitlesOfParts>
  <Company>ГФУ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областных целевых программ,</dc:title>
  <dc:creator>Анастасия</dc:creator>
  <cp:lastModifiedBy>Системный администратор</cp:lastModifiedBy>
  <cp:revision>18</cp:revision>
  <cp:lastPrinted>2016-04-13T11:19:00Z</cp:lastPrinted>
  <dcterms:created xsi:type="dcterms:W3CDTF">2015-04-10T04:10:00Z</dcterms:created>
  <dcterms:modified xsi:type="dcterms:W3CDTF">2016-04-13T11:35:00Z</dcterms:modified>
</cp:coreProperties>
</file>