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16D" w:rsidRDefault="00242741" w:rsidP="00242741">
      <w:pPr>
        <w:autoSpaceDE w:val="0"/>
        <w:autoSpaceDN w:val="0"/>
        <w:adjustRightInd w:val="0"/>
        <w:jc w:val="center"/>
        <w:rPr>
          <w:b/>
          <w:sz w:val="26"/>
          <w:szCs w:val="26"/>
        </w:rPr>
      </w:pPr>
      <w:r w:rsidRPr="00242741">
        <w:rPr>
          <w:b/>
          <w:sz w:val="26"/>
          <w:szCs w:val="26"/>
        </w:rPr>
        <w:t xml:space="preserve">Пояснительная записка </w:t>
      </w:r>
    </w:p>
    <w:p w:rsidR="00242741" w:rsidRPr="00242741" w:rsidRDefault="00242741" w:rsidP="00242741">
      <w:pPr>
        <w:autoSpaceDE w:val="0"/>
        <w:autoSpaceDN w:val="0"/>
        <w:adjustRightInd w:val="0"/>
        <w:jc w:val="center"/>
        <w:rPr>
          <w:b/>
          <w:sz w:val="26"/>
          <w:szCs w:val="26"/>
        </w:rPr>
      </w:pPr>
      <w:r w:rsidRPr="00242741">
        <w:rPr>
          <w:b/>
          <w:sz w:val="26"/>
          <w:szCs w:val="26"/>
        </w:rPr>
        <w:t xml:space="preserve">к проекту закона Челябинской области </w:t>
      </w:r>
    </w:p>
    <w:p w:rsidR="0035716D" w:rsidRDefault="00242741" w:rsidP="0035716D">
      <w:pPr>
        <w:autoSpaceDE w:val="0"/>
        <w:autoSpaceDN w:val="0"/>
        <w:adjustRightInd w:val="0"/>
        <w:jc w:val="center"/>
        <w:rPr>
          <w:b/>
          <w:sz w:val="26"/>
          <w:szCs w:val="26"/>
        </w:rPr>
      </w:pPr>
      <w:r w:rsidRPr="00242741">
        <w:rPr>
          <w:b/>
          <w:sz w:val="26"/>
          <w:szCs w:val="26"/>
        </w:rPr>
        <w:t xml:space="preserve">«О внесении </w:t>
      </w:r>
      <w:r w:rsidR="0035716D" w:rsidRPr="0035716D">
        <w:rPr>
          <w:b/>
          <w:sz w:val="26"/>
          <w:szCs w:val="26"/>
        </w:rPr>
        <w:t>изменения в статью 4</w:t>
      </w:r>
      <w:r w:rsidR="0035716D" w:rsidRPr="0035716D">
        <w:rPr>
          <w:b/>
          <w:sz w:val="26"/>
          <w:szCs w:val="26"/>
          <w:vertAlign w:val="superscript"/>
        </w:rPr>
        <w:t>1</w:t>
      </w:r>
      <w:r w:rsidR="0035716D" w:rsidRPr="0035716D">
        <w:rPr>
          <w:b/>
          <w:sz w:val="26"/>
          <w:szCs w:val="26"/>
        </w:rPr>
        <w:t xml:space="preserve"> Закона Челябинской области </w:t>
      </w:r>
    </w:p>
    <w:p w:rsidR="00242741" w:rsidRPr="0035716D" w:rsidRDefault="0035716D" w:rsidP="0035716D">
      <w:pPr>
        <w:autoSpaceDE w:val="0"/>
        <w:autoSpaceDN w:val="0"/>
        <w:adjustRightInd w:val="0"/>
        <w:jc w:val="center"/>
        <w:rPr>
          <w:b/>
          <w:sz w:val="26"/>
          <w:szCs w:val="26"/>
        </w:rPr>
      </w:pPr>
      <w:r w:rsidRPr="0035716D">
        <w:rPr>
          <w:b/>
          <w:sz w:val="26"/>
          <w:szCs w:val="26"/>
        </w:rPr>
        <w:t>«Об организ</w:t>
      </w:r>
      <w:r w:rsidRPr="0035716D">
        <w:rPr>
          <w:b/>
          <w:sz w:val="26"/>
          <w:szCs w:val="26"/>
        </w:rPr>
        <w:t>а</w:t>
      </w:r>
      <w:r w:rsidRPr="0035716D">
        <w:rPr>
          <w:b/>
          <w:sz w:val="26"/>
          <w:szCs w:val="26"/>
        </w:rPr>
        <w:t>ции розничных рынков на территории Челябинской области»</w:t>
      </w:r>
    </w:p>
    <w:p w:rsidR="0035716D" w:rsidRDefault="0035716D" w:rsidP="0035716D">
      <w:pPr>
        <w:autoSpaceDE w:val="0"/>
        <w:autoSpaceDN w:val="0"/>
        <w:adjustRightInd w:val="0"/>
        <w:jc w:val="center"/>
        <w:rPr>
          <w:b/>
          <w:sz w:val="26"/>
          <w:szCs w:val="26"/>
        </w:rPr>
      </w:pPr>
    </w:p>
    <w:p w:rsidR="0035716D" w:rsidRDefault="0035716D" w:rsidP="0035716D">
      <w:pPr>
        <w:autoSpaceDE w:val="0"/>
        <w:autoSpaceDN w:val="0"/>
        <w:adjustRightInd w:val="0"/>
        <w:jc w:val="center"/>
        <w:rPr>
          <w:b/>
          <w:sz w:val="26"/>
          <w:szCs w:val="26"/>
        </w:rPr>
      </w:pPr>
    </w:p>
    <w:p w:rsidR="00800560" w:rsidRDefault="00800560" w:rsidP="00800560">
      <w:pPr>
        <w:autoSpaceDE w:val="0"/>
        <w:autoSpaceDN w:val="0"/>
        <w:adjustRightInd w:val="0"/>
        <w:spacing w:line="360" w:lineRule="auto"/>
        <w:jc w:val="both"/>
        <w:rPr>
          <w:sz w:val="26"/>
          <w:szCs w:val="26"/>
        </w:rPr>
      </w:pPr>
      <w:r>
        <w:rPr>
          <w:sz w:val="26"/>
          <w:szCs w:val="26"/>
        </w:rPr>
        <w:tab/>
        <w:t>В рамках реализации мер по повышению устойчивости экономики в условиях санкций Правительством Российской Федерации принято постановление от 12.03.2022 № 353 «Об особенностях разрешительной деятельности в Российской Федерации», к</w:t>
      </w:r>
      <w:r>
        <w:rPr>
          <w:sz w:val="26"/>
          <w:szCs w:val="26"/>
        </w:rPr>
        <w:t>о</w:t>
      </w:r>
      <w:r>
        <w:rPr>
          <w:sz w:val="26"/>
          <w:szCs w:val="26"/>
        </w:rPr>
        <w:t>торым устанавливаются особенности разрешительных режимов в о</w:t>
      </w:r>
      <w:r>
        <w:rPr>
          <w:sz w:val="26"/>
          <w:szCs w:val="26"/>
        </w:rPr>
        <w:t>т</w:t>
      </w:r>
      <w:r>
        <w:rPr>
          <w:sz w:val="26"/>
          <w:szCs w:val="26"/>
        </w:rPr>
        <w:t>дельных сферах деятельности.</w:t>
      </w:r>
    </w:p>
    <w:p w:rsidR="00800560" w:rsidRDefault="00800560" w:rsidP="00800560">
      <w:pPr>
        <w:autoSpaceDE w:val="0"/>
        <w:autoSpaceDN w:val="0"/>
        <w:adjustRightInd w:val="0"/>
        <w:spacing w:line="360" w:lineRule="auto"/>
        <w:jc w:val="both"/>
        <w:rPr>
          <w:sz w:val="26"/>
          <w:szCs w:val="26"/>
        </w:rPr>
      </w:pPr>
      <w:r>
        <w:rPr>
          <w:sz w:val="26"/>
          <w:szCs w:val="26"/>
        </w:rPr>
        <w:tab/>
        <w:t>Приложением 15 указанного постановления установлена возможность продл</w:t>
      </w:r>
      <w:r>
        <w:rPr>
          <w:sz w:val="26"/>
          <w:szCs w:val="26"/>
        </w:rPr>
        <w:t>е</w:t>
      </w:r>
      <w:r>
        <w:rPr>
          <w:sz w:val="26"/>
          <w:szCs w:val="26"/>
        </w:rPr>
        <w:t>ния на срок до 5 лет разрешений на право организации розничных рынков, сроки де</w:t>
      </w:r>
      <w:r>
        <w:rPr>
          <w:sz w:val="26"/>
          <w:szCs w:val="26"/>
        </w:rPr>
        <w:t>й</w:t>
      </w:r>
      <w:r>
        <w:rPr>
          <w:sz w:val="26"/>
          <w:szCs w:val="26"/>
        </w:rPr>
        <w:t>ствия которых истекают до 31 декабря 2026 года.</w:t>
      </w:r>
      <w:r w:rsidRPr="001D2F32">
        <w:rPr>
          <w:sz w:val="26"/>
          <w:szCs w:val="26"/>
        </w:rPr>
        <w:t xml:space="preserve"> П</w:t>
      </w:r>
      <w:r>
        <w:rPr>
          <w:sz w:val="26"/>
          <w:szCs w:val="26"/>
        </w:rPr>
        <w:t>ри этом сроки, на которые продл</w:t>
      </w:r>
      <w:r>
        <w:rPr>
          <w:sz w:val="26"/>
          <w:szCs w:val="26"/>
        </w:rPr>
        <w:t>е</w:t>
      </w:r>
      <w:r>
        <w:rPr>
          <w:sz w:val="26"/>
          <w:szCs w:val="26"/>
        </w:rPr>
        <w:t>ваются такие договоры, и порядок их продления устанавливаются нормативным пр</w:t>
      </w:r>
      <w:r>
        <w:rPr>
          <w:sz w:val="26"/>
          <w:szCs w:val="26"/>
        </w:rPr>
        <w:t>а</w:t>
      </w:r>
      <w:r>
        <w:rPr>
          <w:sz w:val="26"/>
          <w:szCs w:val="26"/>
        </w:rPr>
        <w:t>вовым актом субъекта Российской Фед</w:t>
      </w:r>
      <w:r>
        <w:rPr>
          <w:sz w:val="26"/>
          <w:szCs w:val="26"/>
        </w:rPr>
        <w:t>е</w:t>
      </w:r>
      <w:r>
        <w:rPr>
          <w:sz w:val="26"/>
          <w:szCs w:val="26"/>
        </w:rPr>
        <w:t>рации.</w:t>
      </w:r>
    </w:p>
    <w:p w:rsidR="00800560" w:rsidRPr="00800560" w:rsidRDefault="00800560" w:rsidP="00800560">
      <w:pPr>
        <w:autoSpaceDE w:val="0"/>
        <w:autoSpaceDN w:val="0"/>
        <w:adjustRightInd w:val="0"/>
        <w:spacing w:line="360" w:lineRule="auto"/>
        <w:jc w:val="both"/>
        <w:rPr>
          <w:sz w:val="26"/>
          <w:szCs w:val="26"/>
        </w:rPr>
      </w:pPr>
      <w:r>
        <w:rPr>
          <w:sz w:val="26"/>
          <w:szCs w:val="26"/>
        </w:rPr>
        <w:tab/>
      </w:r>
      <w:r w:rsidRPr="00800560">
        <w:rPr>
          <w:sz w:val="26"/>
          <w:szCs w:val="26"/>
        </w:rPr>
        <w:t>С целью реализации на территории Челябинской области мер по поддержке о</w:t>
      </w:r>
      <w:r w:rsidRPr="00800560">
        <w:rPr>
          <w:sz w:val="26"/>
          <w:szCs w:val="26"/>
        </w:rPr>
        <w:t>р</w:t>
      </w:r>
      <w:r w:rsidRPr="00800560">
        <w:rPr>
          <w:sz w:val="26"/>
          <w:szCs w:val="26"/>
        </w:rPr>
        <w:t>ганизаторов розничных рынков ст. 4</w:t>
      </w:r>
      <w:r w:rsidRPr="00800560">
        <w:rPr>
          <w:sz w:val="26"/>
          <w:szCs w:val="26"/>
          <w:vertAlign w:val="superscript"/>
        </w:rPr>
        <w:t>1</w:t>
      </w:r>
      <w:r w:rsidRPr="00800560">
        <w:rPr>
          <w:sz w:val="26"/>
          <w:szCs w:val="26"/>
        </w:rPr>
        <w:t xml:space="preserve"> Закона Челябинской области от 26.04.2007 </w:t>
      </w:r>
      <w:r>
        <w:rPr>
          <w:sz w:val="26"/>
          <w:szCs w:val="26"/>
        </w:rPr>
        <w:br/>
      </w:r>
      <w:r w:rsidRPr="00800560">
        <w:rPr>
          <w:sz w:val="26"/>
          <w:szCs w:val="26"/>
        </w:rPr>
        <w:t>№ 136-ЗО «Об организации розничных рынков на территории Челябинской области» (далее – Закон) установ</w:t>
      </w:r>
      <w:r>
        <w:rPr>
          <w:sz w:val="26"/>
          <w:szCs w:val="26"/>
        </w:rPr>
        <w:t>лено</w:t>
      </w:r>
      <w:r w:rsidRPr="00800560">
        <w:rPr>
          <w:sz w:val="26"/>
          <w:szCs w:val="26"/>
        </w:rPr>
        <w:t>, что разрешения на право организации розничного рынка, сроки действия которых истекают до 31 декабря 2026 года, считаются продленными на пять лет, если до окончания срока его действия управляющая рынком компания пис</w:t>
      </w:r>
      <w:r w:rsidRPr="00800560">
        <w:rPr>
          <w:sz w:val="26"/>
          <w:szCs w:val="26"/>
        </w:rPr>
        <w:t>ь</w:t>
      </w:r>
      <w:r w:rsidRPr="00800560">
        <w:rPr>
          <w:sz w:val="26"/>
          <w:szCs w:val="26"/>
        </w:rPr>
        <w:t>менно не увед</w:t>
      </w:r>
      <w:r w:rsidRPr="00800560">
        <w:rPr>
          <w:sz w:val="26"/>
          <w:szCs w:val="26"/>
        </w:rPr>
        <w:t>о</w:t>
      </w:r>
      <w:r w:rsidRPr="00800560">
        <w:rPr>
          <w:sz w:val="26"/>
          <w:szCs w:val="26"/>
        </w:rPr>
        <w:t>мит орган местного самоуправления муниципального образования об отказе от продления разрешения или продлении разрешения на иной срок, не прев</w:t>
      </w:r>
      <w:r w:rsidRPr="00800560">
        <w:rPr>
          <w:sz w:val="26"/>
          <w:szCs w:val="26"/>
        </w:rPr>
        <w:t>ы</w:t>
      </w:r>
      <w:r w:rsidRPr="00800560">
        <w:rPr>
          <w:sz w:val="26"/>
          <w:szCs w:val="26"/>
        </w:rPr>
        <w:t>шающий 5 лет.</w:t>
      </w:r>
    </w:p>
    <w:p w:rsidR="00800560" w:rsidRDefault="00800560" w:rsidP="00924B7C">
      <w:pPr>
        <w:spacing w:line="360" w:lineRule="auto"/>
        <w:ind w:firstLine="709"/>
        <w:jc w:val="both"/>
        <w:rPr>
          <w:color w:val="000000"/>
          <w:sz w:val="26"/>
          <w:szCs w:val="26"/>
        </w:rPr>
      </w:pPr>
      <w:r>
        <w:rPr>
          <w:color w:val="000000"/>
          <w:sz w:val="26"/>
          <w:szCs w:val="26"/>
        </w:rPr>
        <w:t>Вместе с тем, на практике муниципалитеты сталкиваются с неопределенн</w:t>
      </w:r>
      <w:r>
        <w:rPr>
          <w:color w:val="000000"/>
          <w:sz w:val="26"/>
          <w:szCs w:val="26"/>
        </w:rPr>
        <w:t>о</w:t>
      </w:r>
      <w:r>
        <w:rPr>
          <w:color w:val="000000"/>
          <w:sz w:val="26"/>
          <w:szCs w:val="26"/>
        </w:rPr>
        <w:t>стью процедуры автоматического продления разрешения на право организации ро</w:t>
      </w:r>
      <w:r>
        <w:rPr>
          <w:color w:val="000000"/>
          <w:sz w:val="26"/>
          <w:szCs w:val="26"/>
        </w:rPr>
        <w:t>з</w:t>
      </w:r>
      <w:r>
        <w:rPr>
          <w:color w:val="000000"/>
          <w:sz w:val="26"/>
          <w:szCs w:val="26"/>
        </w:rPr>
        <w:t>ничного рынка. В частности, в Законодательное Собрание Челябинской области поступают о</w:t>
      </w:r>
      <w:r>
        <w:rPr>
          <w:color w:val="000000"/>
          <w:sz w:val="26"/>
          <w:szCs w:val="26"/>
        </w:rPr>
        <w:t>б</w:t>
      </w:r>
      <w:r>
        <w:rPr>
          <w:color w:val="000000"/>
          <w:sz w:val="26"/>
          <w:szCs w:val="26"/>
        </w:rPr>
        <w:t>ращения муниципалитетов о разъяснении положений статьи 4</w:t>
      </w:r>
      <w:r w:rsidRPr="00800560">
        <w:rPr>
          <w:color w:val="000000"/>
          <w:sz w:val="26"/>
          <w:szCs w:val="26"/>
          <w:vertAlign w:val="superscript"/>
        </w:rPr>
        <w:t>1</w:t>
      </w:r>
      <w:r>
        <w:rPr>
          <w:color w:val="000000"/>
          <w:sz w:val="26"/>
          <w:szCs w:val="26"/>
        </w:rPr>
        <w:t xml:space="preserve"> Закона в части их то</w:t>
      </w:r>
      <w:r>
        <w:rPr>
          <w:color w:val="000000"/>
          <w:sz w:val="26"/>
          <w:szCs w:val="26"/>
        </w:rPr>
        <w:t>л</w:t>
      </w:r>
      <w:r>
        <w:rPr>
          <w:color w:val="000000"/>
          <w:sz w:val="26"/>
          <w:szCs w:val="26"/>
        </w:rPr>
        <w:t>кования и практического применения в случае, если права на объект или объекты н</w:t>
      </w:r>
      <w:r>
        <w:rPr>
          <w:color w:val="000000"/>
          <w:sz w:val="26"/>
          <w:szCs w:val="26"/>
        </w:rPr>
        <w:t>е</w:t>
      </w:r>
      <w:r>
        <w:rPr>
          <w:color w:val="000000"/>
          <w:sz w:val="26"/>
          <w:szCs w:val="26"/>
        </w:rPr>
        <w:t>движимости, расположенные на территории, где организован рынок, принадлежат управляющей рынком компании на праве аренды.</w:t>
      </w:r>
    </w:p>
    <w:p w:rsidR="00800560" w:rsidRDefault="00800560" w:rsidP="00924B7C">
      <w:pPr>
        <w:spacing w:line="360" w:lineRule="auto"/>
        <w:ind w:firstLine="709"/>
        <w:jc w:val="both"/>
        <w:rPr>
          <w:color w:val="000000"/>
          <w:sz w:val="26"/>
          <w:szCs w:val="26"/>
        </w:rPr>
      </w:pPr>
      <w:r>
        <w:rPr>
          <w:color w:val="000000"/>
          <w:sz w:val="26"/>
          <w:szCs w:val="26"/>
        </w:rPr>
        <w:t>Настоящий законопроект подготовлен в целях устранения правовой неопред</w:t>
      </w:r>
      <w:r>
        <w:rPr>
          <w:color w:val="000000"/>
          <w:sz w:val="26"/>
          <w:szCs w:val="26"/>
        </w:rPr>
        <w:t>е</w:t>
      </w:r>
      <w:r>
        <w:rPr>
          <w:color w:val="000000"/>
          <w:sz w:val="26"/>
          <w:szCs w:val="26"/>
        </w:rPr>
        <w:t>ленности при продлении разрешений на право организации розничного рынка и уто</w:t>
      </w:r>
      <w:r>
        <w:rPr>
          <w:color w:val="000000"/>
          <w:sz w:val="26"/>
          <w:szCs w:val="26"/>
        </w:rPr>
        <w:t>ч</w:t>
      </w:r>
      <w:r>
        <w:rPr>
          <w:color w:val="000000"/>
          <w:sz w:val="26"/>
          <w:szCs w:val="26"/>
        </w:rPr>
        <w:t xml:space="preserve">няет сроки и порядок такого продления, в том числе:  </w:t>
      </w:r>
    </w:p>
    <w:p w:rsidR="00800560" w:rsidRDefault="00800560" w:rsidP="00924B7C">
      <w:pPr>
        <w:spacing w:line="360" w:lineRule="auto"/>
        <w:ind w:firstLine="709"/>
        <w:jc w:val="both"/>
        <w:rPr>
          <w:color w:val="000000"/>
          <w:sz w:val="26"/>
          <w:szCs w:val="26"/>
        </w:rPr>
      </w:pPr>
      <w:r>
        <w:rPr>
          <w:color w:val="000000"/>
          <w:sz w:val="26"/>
          <w:szCs w:val="26"/>
        </w:rPr>
        <w:lastRenderedPageBreak/>
        <w:t>1) разрешение, срок действия которого истекает по 31 декабря 2026 года, пр</w:t>
      </w:r>
      <w:r>
        <w:rPr>
          <w:color w:val="000000"/>
          <w:sz w:val="26"/>
          <w:szCs w:val="26"/>
        </w:rPr>
        <w:t>о</w:t>
      </w:r>
      <w:r>
        <w:rPr>
          <w:color w:val="000000"/>
          <w:sz w:val="26"/>
          <w:szCs w:val="26"/>
        </w:rPr>
        <w:t xml:space="preserve">длевается на 5 лет в </w:t>
      </w:r>
      <w:proofErr w:type="spellStart"/>
      <w:r>
        <w:rPr>
          <w:color w:val="000000"/>
          <w:sz w:val="26"/>
          <w:szCs w:val="26"/>
        </w:rPr>
        <w:t>беззаявительном</w:t>
      </w:r>
      <w:proofErr w:type="spellEnd"/>
      <w:r>
        <w:rPr>
          <w:color w:val="000000"/>
          <w:sz w:val="26"/>
          <w:szCs w:val="26"/>
        </w:rPr>
        <w:t xml:space="preserve"> порядке, за исключением случаев, предусмотре</w:t>
      </w:r>
      <w:r>
        <w:rPr>
          <w:color w:val="000000"/>
          <w:sz w:val="26"/>
          <w:szCs w:val="26"/>
        </w:rPr>
        <w:t>н</w:t>
      </w:r>
      <w:r>
        <w:rPr>
          <w:color w:val="000000"/>
          <w:sz w:val="26"/>
          <w:szCs w:val="26"/>
        </w:rPr>
        <w:t>ных статьей 4</w:t>
      </w:r>
      <w:r w:rsidRPr="00800560">
        <w:rPr>
          <w:color w:val="000000"/>
          <w:sz w:val="26"/>
          <w:szCs w:val="26"/>
          <w:vertAlign w:val="superscript"/>
        </w:rPr>
        <w:t>1</w:t>
      </w:r>
      <w:r>
        <w:rPr>
          <w:color w:val="000000"/>
          <w:sz w:val="26"/>
          <w:szCs w:val="26"/>
        </w:rPr>
        <w:t xml:space="preserve"> Закона;</w:t>
      </w:r>
    </w:p>
    <w:p w:rsidR="00800560" w:rsidRDefault="00800560" w:rsidP="00924B7C">
      <w:pPr>
        <w:spacing w:line="360" w:lineRule="auto"/>
        <w:ind w:firstLine="709"/>
        <w:jc w:val="both"/>
        <w:rPr>
          <w:color w:val="000000"/>
          <w:sz w:val="26"/>
          <w:szCs w:val="26"/>
        </w:rPr>
      </w:pPr>
      <w:r>
        <w:rPr>
          <w:color w:val="000000"/>
          <w:sz w:val="26"/>
          <w:szCs w:val="26"/>
        </w:rPr>
        <w:t>2) в случае, если управляющей рынком компанией принято решение о продл</w:t>
      </w:r>
      <w:r>
        <w:rPr>
          <w:color w:val="000000"/>
          <w:sz w:val="26"/>
          <w:szCs w:val="26"/>
        </w:rPr>
        <w:t>е</w:t>
      </w:r>
      <w:r>
        <w:rPr>
          <w:color w:val="000000"/>
          <w:sz w:val="26"/>
          <w:szCs w:val="26"/>
        </w:rPr>
        <w:t>нии разрешения на срок менее 5 лет, она обязана не позднее 15 календарных дней до даты окончания срока действия разрешения направить в уполномоченный орган мес</w:t>
      </w:r>
      <w:r>
        <w:rPr>
          <w:color w:val="000000"/>
          <w:sz w:val="26"/>
          <w:szCs w:val="26"/>
        </w:rPr>
        <w:t>т</w:t>
      </w:r>
      <w:r>
        <w:rPr>
          <w:color w:val="000000"/>
          <w:sz w:val="26"/>
          <w:szCs w:val="26"/>
        </w:rPr>
        <w:t>ного самоуправления заявление о продлении разрешения с указанием соответствующ</w:t>
      </w:r>
      <w:r>
        <w:rPr>
          <w:color w:val="000000"/>
          <w:sz w:val="26"/>
          <w:szCs w:val="26"/>
        </w:rPr>
        <w:t>е</w:t>
      </w:r>
      <w:r>
        <w:rPr>
          <w:color w:val="000000"/>
          <w:sz w:val="26"/>
          <w:szCs w:val="26"/>
        </w:rPr>
        <w:t>го срока. Разрешение продлевается на срок, ук</w:t>
      </w:r>
      <w:r>
        <w:rPr>
          <w:color w:val="000000"/>
          <w:sz w:val="26"/>
          <w:szCs w:val="26"/>
        </w:rPr>
        <w:t>а</w:t>
      </w:r>
      <w:r>
        <w:rPr>
          <w:color w:val="000000"/>
          <w:sz w:val="26"/>
          <w:szCs w:val="26"/>
        </w:rPr>
        <w:t>занный в заявлении;</w:t>
      </w:r>
    </w:p>
    <w:p w:rsidR="00800560" w:rsidRDefault="00800560" w:rsidP="00924B7C">
      <w:pPr>
        <w:spacing w:line="360" w:lineRule="auto"/>
        <w:ind w:firstLine="709"/>
        <w:jc w:val="both"/>
        <w:rPr>
          <w:color w:val="000000"/>
          <w:sz w:val="26"/>
          <w:szCs w:val="26"/>
        </w:rPr>
      </w:pPr>
      <w:r>
        <w:rPr>
          <w:color w:val="000000"/>
          <w:sz w:val="26"/>
          <w:szCs w:val="26"/>
        </w:rPr>
        <w:t>3) в случае, если права на объект или объекты н</w:t>
      </w:r>
      <w:r>
        <w:rPr>
          <w:color w:val="000000"/>
          <w:sz w:val="26"/>
          <w:szCs w:val="26"/>
        </w:rPr>
        <w:t>е</w:t>
      </w:r>
      <w:r>
        <w:rPr>
          <w:color w:val="000000"/>
          <w:sz w:val="26"/>
          <w:szCs w:val="26"/>
        </w:rPr>
        <w:t>движимости, расположенные на территории, где организован рынок, принадлежат управляющей рынком компании на праве аренды, к заявлению прилагается копия договора аренды. Разрешение продлев</w:t>
      </w:r>
      <w:r>
        <w:rPr>
          <w:color w:val="000000"/>
          <w:sz w:val="26"/>
          <w:szCs w:val="26"/>
        </w:rPr>
        <w:t>а</w:t>
      </w:r>
      <w:r>
        <w:rPr>
          <w:color w:val="000000"/>
          <w:sz w:val="26"/>
          <w:szCs w:val="26"/>
        </w:rPr>
        <w:t>ется с учетом срока действия договора аренды;</w:t>
      </w:r>
    </w:p>
    <w:p w:rsidR="00800560" w:rsidRDefault="00800560" w:rsidP="00924B7C">
      <w:pPr>
        <w:spacing w:line="360" w:lineRule="auto"/>
        <w:ind w:firstLine="709"/>
        <w:jc w:val="both"/>
        <w:rPr>
          <w:color w:val="000000"/>
          <w:sz w:val="26"/>
          <w:szCs w:val="26"/>
        </w:rPr>
      </w:pPr>
      <w:r>
        <w:rPr>
          <w:color w:val="000000"/>
          <w:sz w:val="26"/>
          <w:szCs w:val="26"/>
        </w:rPr>
        <w:t>4) в случае, если управляющей рынком компанией принято решение об отказе от продления разрешения, она обязана не позднее 15 календарных дней до даты оконч</w:t>
      </w:r>
      <w:r>
        <w:rPr>
          <w:color w:val="000000"/>
          <w:sz w:val="26"/>
          <w:szCs w:val="26"/>
        </w:rPr>
        <w:t>а</w:t>
      </w:r>
      <w:r>
        <w:rPr>
          <w:color w:val="000000"/>
          <w:sz w:val="26"/>
          <w:szCs w:val="26"/>
        </w:rPr>
        <w:t>ния срока действия разрешения направить в уполномоченный орган местного сам</w:t>
      </w:r>
      <w:r>
        <w:rPr>
          <w:color w:val="000000"/>
          <w:sz w:val="26"/>
          <w:szCs w:val="26"/>
        </w:rPr>
        <w:t>о</w:t>
      </w:r>
      <w:r>
        <w:rPr>
          <w:color w:val="000000"/>
          <w:sz w:val="26"/>
          <w:szCs w:val="26"/>
        </w:rPr>
        <w:t>управления письменное уведомление об отказе.</w:t>
      </w:r>
    </w:p>
    <w:p w:rsidR="000F064F" w:rsidRPr="00242741" w:rsidRDefault="00242741" w:rsidP="00924B7C">
      <w:pPr>
        <w:spacing w:line="360" w:lineRule="auto"/>
        <w:ind w:firstLine="709"/>
        <w:jc w:val="both"/>
        <w:rPr>
          <w:color w:val="000000"/>
          <w:sz w:val="26"/>
          <w:szCs w:val="26"/>
        </w:rPr>
      </w:pPr>
      <w:r w:rsidRPr="00242741">
        <w:rPr>
          <w:color w:val="000000"/>
          <w:sz w:val="26"/>
          <w:szCs w:val="26"/>
        </w:rPr>
        <w:t>Принятие законопроекта не потребует средств областного бюджета на его реал</w:t>
      </w:r>
      <w:r w:rsidRPr="00242741">
        <w:rPr>
          <w:color w:val="000000"/>
          <w:sz w:val="26"/>
          <w:szCs w:val="26"/>
        </w:rPr>
        <w:t>и</w:t>
      </w:r>
      <w:r w:rsidRPr="00242741">
        <w:rPr>
          <w:color w:val="000000"/>
          <w:sz w:val="26"/>
          <w:szCs w:val="26"/>
        </w:rPr>
        <w:t>зацию, не повлечет изменение доходов и (или) расходов консолидированного бюджета Челябинской области.</w:t>
      </w:r>
    </w:p>
    <w:sectPr w:rsidR="000F064F" w:rsidRPr="00242741" w:rsidSect="008F160E">
      <w:pgSz w:w="11906" w:h="16838"/>
      <w:pgMar w:top="709" w:right="566" w:bottom="709"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defaultTabStop w:val="708"/>
  <w:autoHyphenation/>
  <w:characterSpacingControl w:val="doNotCompress"/>
  <w:compat/>
  <w:rsids>
    <w:rsidRoot w:val="00242741"/>
    <w:rsid w:val="000F064F"/>
    <w:rsid w:val="00242741"/>
    <w:rsid w:val="002A458C"/>
    <w:rsid w:val="0035716D"/>
    <w:rsid w:val="00435941"/>
    <w:rsid w:val="00481610"/>
    <w:rsid w:val="004B2478"/>
    <w:rsid w:val="00740E09"/>
    <w:rsid w:val="00800560"/>
    <w:rsid w:val="008F160E"/>
    <w:rsid w:val="00924B7C"/>
    <w:rsid w:val="0099757F"/>
    <w:rsid w:val="00B10DFA"/>
    <w:rsid w:val="00BF6882"/>
    <w:rsid w:val="00C2699E"/>
    <w:rsid w:val="00FC2E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2741"/>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10DFA"/>
    <w:rPr>
      <w:rFonts w:ascii="Tahoma" w:hAnsi="Tahoma" w:cs="Tahoma"/>
      <w:sz w:val="16"/>
      <w:szCs w:val="16"/>
    </w:rPr>
  </w:style>
  <w:style w:type="character" w:customStyle="1" w:styleId="a4">
    <w:name w:val="Текст выноски Знак"/>
    <w:basedOn w:val="a0"/>
    <w:link w:val="a3"/>
    <w:uiPriority w:val="99"/>
    <w:semiHidden/>
    <w:rsid w:val="00B10DFA"/>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223</TotalTime>
  <Pages>2</Pages>
  <Words>524</Words>
  <Characters>2988</Characters>
  <Application>Microsoft Office Word</Application>
  <DocSecurity>0</DocSecurity>
  <Lines>24</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Законодательное Собрание Челябинской области</Company>
  <LinksUpToDate>false</LinksUpToDate>
  <CharactersWithSpaces>3505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Краснощекова О.А.</dc:creator>
  <cp:keywords/>
  <dc:description/>
  <cp:lastModifiedBy>Краснощекова О.А.</cp:lastModifiedBy>
  <cp:revision>1</cp:revision>
  <cp:lastPrinted>2024-05-24T09:53:00Z</cp:lastPrinted>
  <dcterms:created xsi:type="dcterms:W3CDTF">2024-05-08T11:47:00Z</dcterms:created>
  <dcterms:modified xsi:type="dcterms:W3CDTF">2025-03-26T11:08:00Z</dcterms:modified>
</cp:coreProperties>
</file>