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D1" w:rsidRDefault="0025097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Закону Челябинской области 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«О внесении изменени</w:t>
      </w:r>
      <w:r w:rsidR="004016E5">
        <w:rPr>
          <w:sz w:val="26"/>
          <w:szCs w:val="26"/>
        </w:rPr>
        <w:t>я</w:t>
      </w:r>
      <w:r>
        <w:rPr>
          <w:sz w:val="26"/>
          <w:szCs w:val="26"/>
        </w:rPr>
        <w:t xml:space="preserve"> в приложение к 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Закону Челябинской области «О разграничении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имущества между Верхнеуральским муниципальным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районом и </w:t>
      </w:r>
      <w:r w:rsidR="00BF3B1C">
        <w:rPr>
          <w:sz w:val="26"/>
          <w:szCs w:val="26"/>
        </w:rPr>
        <w:t>Межозерным</w:t>
      </w:r>
      <w:r>
        <w:rPr>
          <w:sz w:val="26"/>
          <w:szCs w:val="26"/>
        </w:rPr>
        <w:t xml:space="preserve"> </w:t>
      </w:r>
      <w:r w:rsidR="00BF3B1C">
        <w:rPr>
          <w:sz w:val="26"/>
          <w:szCs w:val="26"/>
        </w:rPr>
        <w:t>городским</w:t>
      </w:r>
      <w:r>
        <w:rPr>
          <w:sz w:val="26"/>
          <w:szCs w:val="26"/>
        </w:rPr>
        <w:t xml:space="preserve"> поселением»</w:t>
      </w:r>
    </w:p>
    <w:p w:rsidR="00751B1C" w:rsidRPr="0025097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______________ № _____________</w:t>
      </w:r>
    </w:p>
    <w:p w:rsidR="0025097C" w:rsidRPr="00751B1C" w:rsidRDefault="0025097C" w:rsidP="0025097C">
      <w:pPr>
        <w:jc w:val="right"/>
        <w:rPr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2552"/>
        <w:gridCol w:w="1842"/>
        <w:gridCol w:w="1843"/>
        <w:gridCol w:w="2977"/>
        <w:gridCol w:w="2977"/>
      </w:tblGrid>
      <w:tr w:rsidR="00C303A5" w:rsidRPr="00F66BB0" w:rsidTr="00A906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№ </w:t>
            </w:r>
            <w:proofErr w:type="spellStart"/>
            <w:r w:rsidRPr="00F66BB0">
              <w:rPr>
                <w:sz w:val="26"/>
                <w:szCs w:val="26"/>
              </w:rPr>
              <w:t>п</w:t>
            </w:r>
            <w:proofErr w:type="spellEnd"/>
            <w:r w:rsidRPr="00F66BB0">
              <w:rPr>
                <w:sz w:val="26"/>
                <w:szCs w:val="26"/>
              </w:rPr>
              <w:t>/</w:t>
            </w:r>
            <w:proofErr w:type="spellStart"/>
            <w:r w:rsidRPr="00F66BB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Полное н</w:t>
            </w:r>
            <w:r w:rsidRPr="00F66BB0">
              <w:rPr>
                <w:sz w:val="26"/>
                <w:szCs w:val="26"/>
              </w:rPr>
              <w:t>а</w:t>
            </w:r>
            <w:r w:rsidRPr="00F66BB0">
              <w:rPr>
                <w:sz w:val="26"/>
                <w:szCs w:val="26"/>
              </w:rPr>
              <w:t>именование предприятия, учреждения, наименование 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C2" w:rsidRDefault="00C303A5" w:rsidP="00F66BB0">
            <w:pPr>
              <w:jc w:val="center"/>
              <w:rPr>
                <w:sz w:val="26"/>
                <w:szCs w:val="26"/>
              </w:rPr>
            </w:pPr>
            <w:r w:rsidRPr="00070D30">
              <w:rPr>
                <w:sz w:val="26"/>
                <w:szCs w:val="26"/>
              </w:rPr>
              <w:t xml:space="preserve">Юридический адрес предприятия, </w:t>
            </w:r>
          </w:p>
          <w:p w:rsidR="00C303A5" w:rsidRPr="00070D30" w:rsidRDefault="00C303A5" w:rsidP="00F66BB0">
            <w:pPr>
              <w:jc w:val="center"/>
              <w:rPr>
                <w:sz w:val="26"/>
                <w:szCs w:val="26"/>
              </w:rPr>
            </w:pPr>
            <w:r w:rsidRPr="00070D30">
              <w:rPr>
                <w:sz w:val="26"/>
                <w:szCs w:val="26"/>
              </w:rPr>
              <w:t xml:space="preserve">учреждения, </w:t>
            </w:r>
            <w:r w:rsidRPr="00070D30">
              <w:rPr>
                <w:sz w:val="26"/>
                <w:szCs w:val="26"/>
              </w:rPr>
              <w:br/>
              <w:t xml:space="preserve"> адрес местонахо</w:t>
            </w:r>
            <w:r w:rsidRPr="00070D30">
              <w:rPr>
                <w:sz w:val="26"/>
                <w:szCs w:val="26"/>
              </w:rPr>
              <w:t>ж</w:t>
            </w:r>
            <w:r w:rsidRPr="00070D30">
              <w:rPr>
                <w:sz w:val="26"/>
                <w:szCs w:val="26"/>
              </w:rPr>
              <w:t>дения</w:t>
            </w:r>
            <w:r w:rsidRPr="00070D30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Балансовая стоимость имущества </w:t>
            </w:r>
          </w:p>
          <w:p w:rsid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состоянию на 1 января 2013 года </w:t>
            </w:r>
          </w:p>
          <w:p w:rsidR="00070D30" w:rsidRP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070D30" w:rsidRDefault="00C303A5" w:rsidP="00F66B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D30">
              <w:rPr>
                <w:rFonts w:ascii="Times New Roman" w:hAnsi="Times New Roman" w:cs="Times New Roman"/>
                <w:sz w:val="26"/>
                <w:szCs w:val="26"/>
              </w:rPr>
              <w:t>Назначение (</w:t>
            </w:r>
            <w:proofErr w:type="spellStart"/>
            <w:r w:rsidRPr="00070D30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="00C85660" w:rsidRPr="00070D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303A5" w:rsidRPr="00070D30" w:rsidRDefault="00C303A5" w:rsidP="00F66BB0">
            <w:pPr>
              <w:jc w:val="center"/>
              <w:rPr>
                <w:sz w:val="26"/>
                <w:szCs w:val="26"/>
              </w:rPr>
            </w:pPr>
            <w:proofErr w:type="spellStart"/>
            <w:r w:rsidRPr="00070D30">
              <w:rPr>
                <w:sz w:val="26"/>
                <w:szCs w:val="26"/>
              </w:rPr>
              <w:t>лизация</w:t>
            </w:r>
            <w:proofErr w:type="spellEnd"/>
            <w:r w:rsidRPr="00070D30">
              <w:rPr>
                <w:sz w:val="26"/>
                <w:szCs w:val="26"/>
              </w:rPr>
              <w:t xml:space="preserve">) </w:t>
            </w:r>
            <w:r w:rsidR="000B43D1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62AA1">
              <w:rPr>
                <w:sz w:val="26"/>
                <w:szCs w:val="26"/>
              </w:rPr>
              <w:t xml:space="preserve">                                                                          </w:t>
            </w:r>
            <w:r w:rsidRPr="00070D30">
              <w:rPr>
                <w:sz w:val="26"/>
                <w:szCs w:val="26"/>
              </w:rPr>
              <w:t xml:space="preserve"> 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F0186A" w:rsidP="00F0186A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Индивидуализирующие характеристики имущ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ства (инвентарный 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мер, кадастровый 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 xml:space="preserve">мер, </w:t>
            </w:r>
            <w:r w:rsidRPr="00026B82">
              <w:rPr>
                <w:sz w:val="26"/>
                <w:szCs w:val="26"/>
              </w:rPr>
              <w:t>протяженность, глубина, глубина зал</w:t>
            </w:r>
            <w:r w:rsidRPr="00026B82">
              <w:rPr>
                <w:sz w:val="26"/>
                <w:szCs w:val="26"/>
              </w:rPr>
              <w:t>е</w:t>
            </w:r>
            <w:r w:rsidRPr="00026B82">
              <w:rPr>
                <w:sz w:val="26"/>
                <w:szCs w:val="26"/>
              </w:rPr>
              <w:t>гания, площадь, объем, высота, площадь з</w:t>
            </w:r>
            <w:r w:rsidRPr="00026B82">
              <w:rPr>
                <w:sz w:val="26"/>
                <w:szCs w:val="26"/>
              </w:rPr>
              <w:t>а</w:t>
            </w:r>
            <w:r w:rsidRPr="00026B82">
              <w:rPr>
                <w:sz w:val="26"/>
                <w:szCs w:val="26"/>
              </w:rPr>
              <w:t>стройки для объектов недвижимости, инве</w:t>
            </w:r>
            <w:r w:rsidRPr="00026B82">
              <w:rPr>
                <w:sz w:val="26"/>
                <w:szCs w:val="26"/>
              </w:rPr>
              <w:t>н</w:t>
            </w:r>
            <w:r w:rsidRPr="00026B82">
              <w:rPr>
                <w:sz w:val="26"/>
                <w:szCs w:val="26"/>
              </w:rPr>
              <w:t>тарный номер, идент</w:t>
            </w:r>
            <w:r w:rsidRPr="00026B82">
              <w:rPr>
                <w:sz w:val="26"/>
                <w:szCs w:val="26"/>
              </w:rPr>
              <w:t>и</w:t>
            </w:r>
            <w:r w:rsidRPr="00026B82">
              <w:rPr>
                <w:sz w:val="26"/>
                <w:szCs w:val="26"/>
              </w:rPr>
              <w:t>фикационный номер, модель, номер двигат</w:t>
            </w:r>
            <w:r w:rsidRPr="00026B82">
              <w:rPr>
                <w:sz w:val="26"/>
                <w:szCs w:val="26"/>
              </w:rPr>
              <w:t>е</w:t>
            </w:r>
            <w:r w:rsidRPr="00026B82">
              <w:rPr>
                <w:sz w:val="26"/>
                <w:szCs w:val="26"/>
              </w:rPr>
              <w:t>ля, номер шасси для транспортных средств (самоходных машин), инвентарный номер для иного движимого им</w:t>
            </w:r>
            <w:r w:rsidRPr="00026B82">
              <w:rPr>
                <w:sz w:val="26"/>
                <w:szCs w:val="26"/>
              </w:rPr>
              <w:t>у</w:t>
            </w:r>
            <w:r w:rsidRPr="00026B82">
              <w:rPr>
                <w:sz w:val="26"/>
                <w:szCs w:val="26"/>
              </w:rPr>
              <w:t>щества</w:t>
            </w:r>
            <w:r w:rsidRPr="00BE7171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Основание возникнов</w:t>
            </w:r>
            <w:r w:rsidRPr="00F66BB0">
              <w:rPr>
                <w:sz w:val="26"/>
                <w:szCs w:val="26"/>
              </w:rPr>
              <w:t>е</w:t>
            </w:r>
            <w:r w:rsidRPr="00F66BB0">
              <w:rPr>
                <w:sz w:val="26"/>
                <w:szCs w:val="26"/>
              </w:rPr>
              <w:t>ния права муниципал</w:t>
            </w:r>
            <w:r w:rsidRPr="00F66BB0">
              <w:rPr>
                <w:sz w:val="26"/>
                <w:szCs w:val="26"/>
              </w:rPr>
              <w:t>ь</w:t>
            </w:r>
            <w:r w:rsidRPr="00F66BB0">
              <w:rPr>
                <w:sz w:val="26"/>
                <w:szCs w:val="26"/>
              </w:rPr>
              <w:t>ной  собственности у Верхнеуральского м</w:t>
            </w:r>
            <w:r w:rsidRPr="00F66BB0">
              <w:rPr>
                <w:sz w:val="26"/>
                <w:szCs w:val="26"/>
              </w:rPr>
              <w:t>у</w:t>
            </w:r>
            <w:r w:rsidRPr="00F66BB0">
              <w:rPr>
                <w:sz w:val="26"/>
                <w:szCs w:val="26"/>
              </w:rPr>
              <w:t>ниципального района</w:t>
            </w:r>
          </w:p>
        </w:tc>
      </w:tr>
    </w:tbl>
    <w:p w:rsidR="00F66BB0" w:rsidRPr="00F66BB0" w:rsidRDefault="00F66BB0">
      <w:pPr>
        <w:rPr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2552"/>
        <w:gridCol w:w="1842"/>
        <w:gridCol w:w="1843"/>
        <w:gridCol w:w="2977"/>
        <w:gridCol w:w="2977"/>
      </w:tblGrid>
      <w:tr w:rsidR="00C303A5" w:rsidRPr="00F66BB0" w:rsidTr="004016E5">
        <w:trPr>
          <w:trHeight w:hRule="exact" w:val="30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3</w:t>
            </w:r>
          </w:p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7</w:t>
            </w:r>
          </w:p>
        </w:tc>
      </w:tr>
      <w:tr w:rsidR="007C2FB9" w:rsidRPr="00F66BB0" w:rsidTr="004016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B9" w:rsidRDefault="007C2FB9" w:rsidP="004016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«1</w:t>
            </w:r>
            <w:r w:rsidR="004016E5"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226" w:rsidRDefault="004016E5" w:rsidP="000B43D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Скважина </w:t>
            </w:r>
          </w:p>
          <w:p w:rsidR="007C2FB9" w:rsidRPr="00F66BB0" w:rsidRDefault="009A3226" w:rsidP="000B43D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B9" w:rsidRPr="00702505" w:rsidRDefault="00BF3B1C" w:rsidP="009A32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Верхнеуральский район, </w:t>
            </w:r>
            <w:r w:rsidR="00276878">
              <w:rPr>
                <w:sz w:val="26"/>
                <w:szCs w:val="26"/>
              </w:rPr>
              <w:t xml:space="preserve">рабочий 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lastRenderedPageBreak/>
              <w:t xml:space="preserve">селок </w:t>
            </w:r>
            <w:proofErr w:type="spellStart"/>
            <w:r>
              <w:rPr>
                <w:sz w:val="26"/>
                <w:szCs w:val="26"/>
              </w:rPr>
              <w:t>Ме</w:t>
            </w:r>
            <w:r w:rsidR="00A906DA">
              <w:rPr>
                <w:sz w:val="26"/>
                <w:szCs w:val="26"/>
              </w:rPr>
              <w:t>жозерный</w:t>
            </w:r>
            <w:proofErr w:type="spellEnd"/>
            <w:r w:rsidR="00A906DA">
              <w:rPr>
                <w:sz w:val="26"/>
                <w:szCs w:val="26"/>
              </w:rPr>
              <w:t xml:space="preserve">, улица </w:t>
            </w:r>
            <w:proofErr w:type="spellStart"/>
            <w:r w:rsidR="009A3226">
              <w:rPr>
                <w:sz w:val="26"/>
                <w:szCs w:val="26"/>
              </w:rPr>
              <w:t>Чеснокова</w:t>
            </w:r>
            <w:proofErr w:type="spellEnd"/>
            <w:r w:rsidR="009A3226">
              <w:rPr>
                <w:sz w:val="26"/>
                <w:szCs w:val="26"/>
              </w:rPr>
              <w:t>,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B9" w:rsidRPr="00F66BB0" w:rsidRDefault="007C2FB9" w:rsidP="000B43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B9" w:rsidRPr="00F66BB0" w:rsidRDefault="009A322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</w:t>
            </w:r>
            <w:proofErr w:type="spellStart"/>
            <w:r>
              <w:rPr>
                <w:sz w:val="26"/>
                <w:szCs w:val="26"/>
              </w:rPr>
              <w:t>водо-</w:t>
            </w:r>
            <w:r>
              <w:rPr>
                <w:sz w:val="26"/>
                <w:szCs w:val="26"/>
              </w:rPr>
              <w:lastRenderedPageBreak/>
              <w:t>снабжения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B9" w:rsidRDefault="00BF3B1C" w:rsidP="007C2F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74:06:01030</w:t>
            </w:r>
            <w:r w:rsidR="009A3226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>:</w:t>
            </w:r>
            <w:r w:rsidR="009A3226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,</w:t>
            </w:r>
          </w:p>
          <w:p w:rsidR="00BF3B1C" w:rsidRPr="00F66BB0" w:rsidRDefault="009A3226" w:rsidP="007C2F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9214BC">
              <w:rPr>
                <w:sz w:val="26"/>
                <w:szCs w:val="26"/>
              </w:rPr>
              <w:t xml:space="preserve"> </w:t>
            </w:r>
            <w:r w:rsidR="00BF3B1C">
              <w:rPr>
                <w:sz w:val="26"/>
                <w:szCs w:val="26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1C" w:rsidRDefault="009A3226" w:rsidP="00A90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главы муниципального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lastRenderedPageBreak/>
              <w:t>зования «Рабочий пос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лок </w:t>
            </w:r>
            <w:proofErr w:type="spellStart"/>
            <w:r>
              <w:rPr>
                <w:sz w:val="26"/>
                <w:szCs w:val="26"/>
              </w:rPr>
              <w:t>Межозерный</w:t>
            </w:r>
            <w:proofErr w:type="spellEnd"/>
            <w:r>
              <w:rPr>
                <w:sz w:val="26"/>
                <w:szCs w:val="26"/>
              </w:rPr>
              <w:t>» Верхнеуральского ра</w:t>
            </w:r>
            <w:r>
              <w:rPr>
                <w:sz w:val="26"/>
                <w:szCs w:val="26"/>
              </w:rPr>
              <w:t>й</w:t>
            </w:r>
            <w:r w:rsidR="009742E7">
              <w:rPr>
                <w:sz w:val="26"/>
                <w:szCs w:val="26"/>
              </w:rPr>
              <w:t>она Ч</w:t>
            </w:r>
            <w:r>
              <w:rPr>
                <w:sz w:val="26"/>
                <w:szCs w:val="26"/>
              </w:rPr>
              <w:t>елябинской обла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ти от 29 мая 2003 года № 41а,</w:t>
            </w:r>
          </w:p>
          <w:p w:rsidR="009A3226" w:rsidRDefault="009A3226" w:rsidP="00A90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о приемке в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плуатацию законченн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строительством об</w:t>
            </w:r>
            <w:r>
              <w:rPr>
                <w:sz w:val="26"/>
                <w:szCs w:val="26"/>
              </w:rPr>
              <w:t>ъ</w:t>
            </w:r>
            <w:r>
              <w:rPr>
                <w:sz w:val="26"/>
                <w:szCs w:val="26"/>
              </w:rPr>
              <w:t>екта от 20 декабря 2003 года,</w:t>
            </w:r>
          </w:p>
          <w:p w:rsidR="009A3226" w:rsidRPr="00F66BB0" w:rsidRDefault="009A3226" w:rsidP="009A32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главы администрации </w:t>
            </w:r>
            <w:proofErr w:type="spellStart"/>
            <w:r>
              <w:rPr>
                <w:sz w:val="26"/>
                <w:szCs w:val="26"/>
              </w:rPr>
              <w:t>Верх-неуральского</w:t>
            </w:r>
            <w:proofErr w:type="spellEnd"/>
            <w:r>
              <w:rPr>
                <w:sz w:val="26"/>
                <w:szCs w:val="26"/>
              </w:rPr>
              <w:t xml:space="preserve"> района Челябинской области</w:t>
            </w:r>
            <w:r>
              <w:rPr>
                <w:sz w:val="26"/>
                <w:szCs w:val="26"/>
              </w:rPr>
              <w:br/>
              <w:t>от 9 марта 2004 года</w:t>
            </w:r>
            <w:r>
              <w:rPr>
                <w:sz w:val="26"/>
                <w:szCs w:val="26"/>
              </w:rPr>
              <w:br/>
              <w:t>№ 113»</w:t>
            </w:r>
          </w:p>
        </w:tc>
      </w:tr>
    </w:tbl>
    <w:p w:rsidR="00C303A5" w:rsidRPr="00702505" w:rsidRDefault="00C303A5" w:rsidP="00702505">
      <w:pPr>
        <w:rPr>
          <w:sz w:val="26"/>
          <w:szCs w:val="26"/>
        </w:rPr>
      </w:pPr>
    </w:p>
    <w:sectPr w:rsidR="00C303A5" w:rsidRPr="00702505" w:rsidSect="00E66AA4">
      <w:footerReference w:type="default" r:id="rId7"/>
      <w:pgSz w:w="16838" w:h="11906" w:orient="landscape"/>
      <w:pgMar w:top="1474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A7A" w:rsidRDefault="00CE0A7A" w:rsidP="00E66AA4">
      <w:r>
        <w:separator/>
      </w:r>
    </w:p>
  </w:endnote>
  <w:endnote w:type="continuationSeparator" w:id="0">
    <w:p w:rsidR="00CE0A7A" w:rsidRDefault="00CE0A7A" w:rsidP="00E6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6"/>
        <w:szCs w:val="26"/>
      </w:rPr>
      <w:id w:val="24965157"/>
      <w:docPartObj>
        <w:docPartGallery w:val="Page Numbers (Bottom of Page)"/>
        <w:docPartUnique/>
      </w:docPartObj>
    </w:sdtPr>
    <w:sdtContent>
      <w:p w:rsidR="000B43D1" w:rsidRPr="00B67D1A" w:rsidRDefault="00802418">
        <w:pPr>
          <w:pStyle w:val="a6"/>
          <w:jc w:val="right"/>
          <w:rPr>
            <w:sz w:val="26"/>
            <w:szCs w:val="26"/>
          </w:rPr>
        </w:pPr>
        <w:r w:rsidRPr="00B67D1A">
          <w:rPr>
            <w:sz w:val="26"/>
            <w:szCs w:val="26"/>
          </w:rPr>
          <w:fldChar w:fldCharType="begin"/>
        </w:r>
        <w:r w:rsidR="000B43D1" w:rsidRPr="00B67D1A">
          <w:rPr>
            <w:sz w:val="26"/>
            <w:szCs w:val="26"/>
          </w:rPr>
          <w:instrText xml:space="preserve"> PAGE   \* MERGEFORMAT </w:instrText>
        </w:r>
        <w:r w:rsidRPr="00B67D1A">
          <w:rPr>
            <w:sz w:val="26"/>
            <w:szCs w:val="26"/>
          </w:rPr>
          <w:fldChar w:fldCharType="separate"/>
        </w:r>
        <w:r w:rsidR="00276878">
          <w:rPr>
            <w:noProof/>
            <w:sz w:val="26"/>
            <w:szCs w:val="26"/>
          </w:rPr>
          <w:t>2</w:t>
        </w:r>
        <w:r w:rsidRPr="00B67D1A">
          <w:rPr>
            <w:sz w:val="26"/>
            <w:szCs w:val="26"/>
          </w:rPr>
          <w:fldChar w:fldCharType="end"/>
        </w:r>
      </w:p>
    </w:sdtContent>
  </w:sdt>
  <w:p w:rsidR="000B43D1" w:rsidRDefault="000B43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A7A" w:rsidRDefault="00CE0A7A" w:rsidP="00E66AA4">
      <w:r>
        <w:separator/>
      </w:r>
    </w:p>
  </w:footnote>
  <w:footnote w:type="continuationSeparator" w:id="0">
    <w:p w:rsidR="00CE0A7A" w:rsidRDefault="00CE0A7A" w:rsidP="00E66A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C303A5"/>
    <w:rsid w:val="00034D11"/>
    <w:rsid w:val="00070D30"/>
    <w:rsid w:val="00071BA7"/>
    <w:rsid w:val="00080E46"/>
    <w:rsid w:val="000B43D1"/>
    <w:rsid w:val="000D6435"/>
    <w:rsid w:val="000F21E7"/>
    <w:rsid w:val="0013673C"/>
    <w:rsid w:val="00181D64"/>
    <w:rsid w:val="001E7C17"/>
    <w:rsid w:val="00200582"/>
    <w:rsid w:val="002505D7"/>
    <w:rsid w:val="0025097C"/>
    <w:rsid w:val="00276878"/>
    <w:rsid w:val="0028341B"/>
    <w:rsid w:val="00297E2B"/>
    <w:rsid w:val="00342A05"/>
    <w:rsid w:val="003C2053"/>
    <w:rsid w:val="004016E5"/>
    <w:rsid w:val="004044F8"/>
    <w:rsid w:val="00415C69"/>
    <w:rsid w:val="00462AA1"/>
    <w:rsid w:val="004B5222"/>
    <w:rsid w:val="004F21C2"/>
    <w:rsid w:val="00507E0A"/>
    <w:rsid w:val="00571017"/>
    <w:rsid w:val="00597FF6"/>
    <w:rsid w:val="005A33D5"/>
    <w:rsid w:val="005D6B70"/>
    <w:rsid w:val="005E3808"/>
    <w:rsid w:val="005F50D2"/>
    <w:rsid w:val="006622FB"/>
    <w:rsid w:val="00687CD3"/>
    <w:rsid w:val="00702505"/>
    <w:rsid w:val="00751B1C"/>
    <w:rsid w:val="007874A6"/>
    <w:rsid w:val="0079389C"/>
    <w:rsid w:val="007C2FB9"/>
    <w:rsid w:val="007F4503"/>
    <w:rsid w:val="00802418"/>
    <w:rsid w:val="008D066C"/>
    <w:rsid w:val="008E4652"/>
    <w:rsid w:val="008F7658"/>
    <w:rsid w:val="009214BC"/>
    <w:rsid w:val="00931DCD"/>
    <w:rsid w:val="009742E7"/>
    <w:rsid w:val="0097709F"/>
    <w:rsid w:val="009809AC"/>
    <w:rsid w:val="009A3226"/>
    <w:rsid w:val="009B72D8"/>
    <w:rsid w:val="00A134C9"/>
    <w:rsid w:val="00A33286"/>
    <w:rsid w:val="00A4126A"/>
    <w:rsid w:val="00A906DA"/>
    <w:rsid w:val="00AB5356"/>
    <w:rsid w:val="00B4686F"/>
    <w:rsid w:val="00B52986"/>
    <w:rsid w:val="00B639D3"/>
    <w:rsid w:val="00B67D1A"/>
    <w:rsid w:val="00BB08DC"/>
    <w:rsid w:val="00BB6532"/>
    <w:rsid w:val="00BF3B1C"/>
    <w:rsid w:val="00C232F0"/>
    <w:rsid w:val="00C303A5"/>
    <w:rsid w:val="00C371A4"/>
    <w:rsid w:val="00C85660"/>
    <w:rsid w:val="00CE0A7A"/>
    <w:rsid w:val="00D0241A"/>
    <w:rsid w:val="00D05A11"/>
    <w:rsid w:val="00D74EE4"/>
    <w:rsid w:val="00DB1B27"/>
    <w:rsid w:val="00DF2D52"/>
    <w:rsid w:val="00E2008C"/>
    <w:rsid w:val="00E31BF4"/>
    <w:rsid w:val="00E66AA4"/>
    <w:rsid w:val="00F0186A"/>
    <w:rsid w:val="00F60199"/>
    <w:rsid w:val="00F66BB0"/>
    <w:rsid w:val="00F83870"/>
    <w:rsid w:val="00FB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3A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semiHidden/>
    <w:rsid w:val="00C303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0">
    <w:name w:val="conspluscell"/>
    <w:basedOn w:val="a"/>
    <w:uiPriority w:val="99"/>
    <w:semiHidden/>
    <w:rsid w:val="00C303A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303A5"/>
  </w:style>
  <w:style w:type="paragraph" w:styleId="a4">
    <w:name w:val="header"/>
    <w:basedOn w:val="a"/>
    <w:link w:val="a5"/>
    <w:uiPriority w:val="99"/>
    <w:semiHidden/>
    <w:unhideWhenUsed/>
    <w:rsid w:val="00E66A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A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66A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6A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64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B7691-830D-42B7-A3E9-B9EB5847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33</cp:revision>
  <cp:lastPrinted>2018-12-04T10:32:00Z</cp:lastPrinted>
  <dcterms:created xsi:type="dcterms:W3CDTF">2017-02-27T09:27:00Z</dcterms:created>
  <dcterms:modified xsi:type="dcterms:W3CDTF">2018-12-04T10:34:00Z</dcterms:modified>
</cp:coreProperties>
</file>